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4750D" w14:textId="77777777" w:rsidR="00C56FD6" w:rsidRPr="00B92660" w:rsidRDefault="00C56FD6" w:rsidP="00B92660">
      <w:pPr>
        <w:pStyle w:val="a5"/>
        <w:widowControl w:val="0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ПОЯСНИТЕЛЬНАЯ ЗАПИСКА</w:t>
      </w:r>
    </w:p>
    <w:p w14:paraId="1C7B6445" w14:textId="77777777" w:rsidR="00C56FD6" w:rsidRPr="00B92660" w:rsidRDefault="00C56FD6" w:rsidP="00B92660">
      <w:pPr>
        <w:widowControl w:val="0"/>
        <w:jc w:val="center"/>
        <w:rPr>
          <w:b/>
          <w:color w:val="000000" w:themeColor="text1"/>
          <w:sz w:val="24"/>
          <w:szCs w:val="24"/>
        </w:rPr>
      </w:pPr>
      <w:r w:rsidRPr="00B92660">
        <w:rPr>
          <w:b/>
          <w:color w:val="000000" w:themeColor="text1"/>
          <w:sz w:val="24"/>
          <w:szCs w:val="24"/>
        </w:rPr>
        <w:t xml:space="preserve">к проекту </w:t>
      </w:r>
      <w:r w:rsidR="003229FA" w:rsidRPr="00B92660">
        <w:rPr>
          <w:b/>
          <w:color w:val="000000" w:themeColor="text1"/>
          <w:sz w:val="24"/>
          <w:szCs w:val="24"/>
        </w:rPr>
        <w:t>СТ РК</w:t>
      </w:r>
    </w:p>
    <w:p w14:paraId="44C26343" w14:textId="77777777" w:rsidR="00C56FD6" w:rsidRPr="00B92660" w:rsidRDefault="00C56FD6" w:rsidP="00B92660">
      <w:pPr>
        <w:widowControl w:val="0"/>
        <w:jc w:val="center"/>
        <w:rPr>
          <w:b/>
          <w:color w:val="000000" w:themeColor="text1"/>
          <w:sz w:val="24"/>
          <w:szCs w:val="24"/>
        </w:rPr>
      </w:pPr>
    </w:p>
    <w:p w14:paraId="11D06F8F" w14:textId="77777777" w:rsidR="003C47B5" w:rsidRPr="00B92660" w:rsidRDefault="00C56FD6" w:rsidP="00B92660">
      <w:pPr>
        <w:widowControl w:val="0"/>
        <w:jc w:val="center"/>
        <w:rPr>
          <w:b/>
          <w:color w:val="000000" w:themeColor="text1"/>
          <w:sz w:val="24"/>
          <w:szCs w:val="24"/>
        </w:rPr>
      </w:pPr>
      <w:r w:rsidRPr="00B92660">
        <w:rPr>
          <w:b/>
          <w:color w:val="000000" w:themeColor="text1"/>
          <w:sz w:val="24"/>
          <w:szCs w:val="24"/>
        </w:rPr>
        <w:t>«</w:t>
      </w:r>
      <w:r w:rsidR="003C47B5" w:rsidRPr="00B92660">
        <w:rPr>
          <w:b/>
          <w:color w:val="000000" w:themeColor="text1"/>
          <w:sz w:val="24"/>
          <w:szCs w:val="24"/>
        </w:rPr>
        <w:t>Энергетический аудит (энергоаудит).</w:t>
      </w:r>
    </w:p>
    <w:p w14:paraId="2797B334" w14:textId="22C59ACD" w:rsidR="003C47B5" w:rsidRPr="00B92660" w:rsidRDefault="003C47B5" w:rsidP="00B92660">
      <w:pPr>
        <w:widowControl w:val="0"/>
        <w:jc w:val="center"/>
        <w:rPr>
          <w:b/>
          <w:color w:val="000000" w:themeColor="text1"/>
          <w:sz w:val="24"/>
          <w:szCs w:val="24"/>
        </w:rPr>
      </w:pPr>
      <w:r w:rsidRPr="00B92660">
        <w:rPr>
          <w:b/>
          <w:color w:val="000000" w:themeColor="text1"/>
          <w:sz w:val="24"/>
          <w:szCs w:val="24"/>
        </w:rPr>
        <w:t>Требования к компетентности энергоаудитора»</w:t>
      </w:r>
    </w:p>
    <w:p w14:paraId="52F0863E" w14:textId="77777777" w:rsidR="003C47B5" w:rsidRPr="00B92660" w:rsidRDefault="003C47B5" w:rsidP="00B92660">
      <w:pPr>
        <w:widowControl w:val="0"/>
        <w:tabs>
          <w:tab w:val="left" w:pos="1842"/>
        </w:tabs>
        <w:jc w:val="both"/>
        <w:rPr>
          <w:color w:val="000000" w:themeColor="text1"/>
          <w:sz w:val="24"/>
          <w:szCs w:val="24"/>
        </w:rPr>
      </w:pPr>
    </w:p>
    <w:p w14:paraId="37826B6D" w14:textId="444EB649" w:rsidR="00C56FD6" w:rsidRPr="00B92660" w:rsidRDefault="00C56FD6" w:rsidP="00EB5B7E">
      <w:pPr>
        <w:widowControl w:val="0"/>
        <w:tabs>
          <w:tab w:val="left" w:pos="1842"/>
        </w:tabs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b/>
          <w:bCs/>
          <w:color w:val="000000" w:themeColor="text1"/>
          <w:sz w:val="24"/>
          <w:szCs w:val="24"/>
        </w:rPr>
        <w:t>1 Техническое обоснование разработки национального стандарта</w:t>
      </w:r>
    </w:p>
    <w:p w14:paraId="216006CC" w14:textId="77777777" w:rsidR="00C56FD6" w:rsidRPr="00B92660" w:rsidRDefault="00C56FD6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</w:p>
    <w:p w14:paraId="4501E4E8" w14:textId="41E843A4" w:rsidR="00161BF3" w:rsidRPr="00B92660" w:rsidRDefault="003229FA" w:rsidP="00EB5B7E">
      <w:pPr>
        <w:shd w:val="clear" w:color="auto" w:fill="FFFFFF"/>
        <w:ind w:firstLine="709"/>
        <w:jc w:val="both"/>
        <w:rPr>
          <w:bCs/>
          <w:color w:val="000000" w:themeColor="text1"/>
          <w:sz w:val="24"/>
          <w:szCs w:val="24"/>
        </w:rPr>
      </w:pPr>
      <w:r w:rsidRPr="00B92660">
        <w:rPr>
          <w:bCs/>
          <w:color w:val="000000" w:themeColor="text1"/>
          <w:sz w:val="24"/>
          <w:szCs w:val="24"/>
        </w:rPr>
        <w:t>П</w:t>
      </w:r>
      <w:r w:rsidR="00C56FD6" w:rsidRPr="00B92660">
        <w:rPr>
          <w:bCs/>
          <w:color w:val="000000" w:themeColor="text1"/>
          <w:sz w:val="24"/>
          <w:szCs w:val="24"/>
        </w:rPr>
        <w:t xml:space="preserve">роект национального стандарта </w:t>
      </w:r>
      <w:r w:rsidR="00C56FD6" w:rsidRPr="00B92660">
        <w:rPr>
          <w:color w:val="000000" w:themeColor="text1"/>
          <w:sz w:val="24"/>
          <w:szCs w:val="24"/>
        </w:rPr>
        <w:t xml:space="preserve">СТ РК </w:t>
      </w:r>
      <w:r w:rsidR="003C47B5" w:rsidRPr="00B92660">
        <w:rPr>
          <w:color w:val="000000" w:themeColor="text1"/>
          <w:sz w:val="24"/>
          <w:szCs w:val="24"/>
        </w:rPr>
        <w:t>«Энергетический аудит (энергоаудит). Требования к компетентности энергоаудитора»</w:t>
      </w:r>
      <w:r w:rsidR="008379FC" w:rsidRPr="00B92660">
        <w:rPr>
          <w:color w:val="000000" w:themeColor="text1"/>
          <w:sz w:val="24"/>
          <w:szCs w:val="24"/>
        </w:rPr>
        <w:t xml:space="preserve"> </w:t>
      </w:r>
      <w:r w:rsidRPr="00B92660">
        <w:rPr>
          <w:bCs/>
          <w:color w:val="000000" w:themeColor="text1"/>
          <w:sz w:val="24"/>
          <w:szCs w:val="24"/>
        </w:rPr>
        <w:t xml:space="preserve">разрабатывается </w:t>
      </w:r>
      <w:r w:rsidR="00C56FD6" w:rsidRPr="00B92660">
        <w:rPr>
          <w:bCs/>
          <w:color w:val="000000" w:themeColor="text1"/>
          <w:sz w:val="24"/>
          <w:szCs w:val="24"/>
        </w:rPr>
        <w:t xml:space="preserve">в целях </w:t>
      </w:r>
      <w:r w:rsidR="00B9715B" w:rsidRPr="00B92660">
        <w:rPr>
          <w:bCs/>
          <w:color w:val="000000" w:themeColor="text1"/>
          <w:sz w:val="24"/>
          <w:szCs w:val="24"/>
        </w:rPr>
        <w:t>повышени</w:t>
      </w:r>
      <w:r w:rsidR="00F73990" w:rsidRPr="00B92660">
        <w:rPr>
          <w:bCs/>
          <w:color w:val="000000" w:themeColor="text1"/>
          <w:sz w:val="24"/>
          <w:szCs w:val="24"/>
        </w:rPr>
        <w:t>я</w:t>
      </w:r>
      <w:r w:rsidR="00161BF3" w:rsidRPr="00B92660">
        <w:rPr>
          <w:bCs/>
          <w:color w:val="000000" w:themeColor="text1"/>
          <w:sz w:val="24"/>
          <w:szCs w:val="24"/>
        </w:rPr>
        <w:t xml:space="preserve"> компетентности персонала по энергетическому аудиту (энергоаудиту) потребителей энергетических ресурсов, а </w:t>
      </w:r>
      <w:r w:rsidR="00164619" w:rsidRPr="00B92660">
        <w:rPr>
          <w:bCs/>
          <w:color w:val="000000" w:themeColor="text1"/>
          <w:sz w:val="24"/>
          <w:szCs w:val="24"/>
        </w:rPr>
        <w:t>также</w:t>
      </w:r>
      <w:r w:rsidR="00161BF3" w:rsidRPr="00B92660">
        <w:rPr>
          <w:bCs/>
          <w:color w:val="000000" w:themeColor="text1"/>
          <w:sz w:val="24"/>
          <w:szCs w:val="24"/>
        </w:rPr>
        <w:t xml:space="preserve"> установки их прав, обязанностей, ответственности и этических принципов.</w:t>
      </w:r>
    </w:p>
    <w:p w14:paraId="15EDD1FE" w14:textId="0152929C" w:rsidR="008379FC" w:rsidRPr="00B92660" w:rsidRDefault="00742025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На сегодняшний день,</w:t>
      </w:r>
      <w:r w:rsidR="008379FC" w:rsidRPr="00B92660">
        <w:rPr>
          <w:color w:val="000000" w:themeColor="text1"/>
          <w:sz w:val="24"/>
          <w:szCs w:val="24"/>
        </w:rPr>
        <w:t xml:space="preserve"> на территории </w:t>
      </w:r>
      <w:r w:rsidR="002C4C66" w:rsidRPr="00B92660">
        <w:rPr>
          <w:color w:val="000000" w:themeColor="text1"/>
          <w:sz w:val="24"/>
          <w:szCs w:val="24"/>
        </w:rPr>
        <w:t xml:space="preserve">страны </w:t>
      </w:r>
      <w:r w:rsidR="008379FC" w:rsidRPr="00B92660">
        <w:rPr>
          <w:color w:val="000000" w:themeColor="text1"/>
          <w:sz w:val="24"/>
          <w:szCs w:val="24"/>
        </w:rPr>
        <w:t xml:space="preserve">энергоаудиторскую деятельность осуществляют более </w:t>
      </w:r>
      <w:r w:rsidR="00101675" w:rsidRPr="00B92660">
        <w:rPr>
          <w:color w:val="000000" w:themeColor="text1"/>
          <w:sz w:val="24"/>
          <w:szCs w:val="24"/>
        </w:rPr>
        <w:t>18</w:t>
      </w:r>
      <w:r w:rsidR="008379FC" w:rsidRPr="00B92660">
        <w:rPr>
          <w:color w:val="000000" w:themeColor="text1"/>
          <w:sz w:val="24"/>
          <w:szCs w:val="24"/>
        </w:rPr>
        <w:t xml:space="preserve">0 юридических лиц, в штате которых числятся более </w:t>
      </w:r>
      <w:r w:rsidR="002C4C66" w:rsidRPr="00B92660">
        <w:rPr>
          <w:color w:val="000000" w:themeColor="text1"/>
          <w:sz w:val="24"/>
          <w:szCs w:val="24"/>
        </w:rPr>
        <w:t>560</w:t>
      </w:r>
      <w:r w:rsidR="008379FC" w:rsidRPr="00B92660">
        <w:rPr>
          <w:color w:val="000000" w:themeColor="text1"/>
          <w:sz w:val="24"/>
          <w:szCs w:val="24"/>
        </w:rPr>
        <w:t xml:space="preserve"> аттестованных уполномоченным органом энергоаудиторов.</w:t>
      </w:r>
    </w:p>
    <w:p w14:paraId="5F9DBADD" w14:textId="0B1AC409" w:rsidR="008379FC" w:rsidRPr="00B92660" w:rsidRDefault="008379FC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 xml:space="preserve">Однако, проведенный в </w:t>
      </w:r>
      <w:r w:rsidR="00B92660" w:rsidRPr="00B92660">
        <w:rPr>
          <w:color w:val="000000" w:themeColor="text1"/>
          <w:sz w:val="24"/>
          <w:szCs w:val="24"/>
        </w:rPr>
        <w:t xml:space="preserve">период с </w:t>
      </w:r>
      <w:r w:rsidRPr="00B92660">
        <w:rPr>
          <w:color w:val="000000" w:themeColor="text1"/>
          <w:sz w:val="24"/>
          <w:szCs w:val="24"/>
        </w:rPr>
        <w:t>2016</w:t>
      </w:r>
      <w:r w:rsidR="00B92660" w:rsidRPr="00B92660">
        <w:rPr>
          <w:color w:val="000000" w:themeColor="text1"/>
          <w:sz w:val="24"/>
          <w:szCs w:val="24"/>
        </w:rPr>
        <w:t xml:space="preserve"> по </w:t>
      </w:r>
      <w:r w:rsidRPr="00B92660">
        <w:rPr>
          <w:color w:val="000000" w:themeColor="text1"/>
          <w:sz w:val="24"/>
          <w:szCs w:val="24"/>
        </w:rPr>
        <w:t>202</w:t>
      </w:r>
      <w:r w:rsidR="00742025" w:rsidRPr="00B92660">
        <w:rPr>
          <w:color w:val="000000" w:themeColor="text1"/>
          <w:sz w:val="24"/>
          <w:szCs w:val="24"/>
        </w:rPr>
        <w:t>1</w:t>
      </w:r>
      <w:r w:rsidR="00B92660" w:rsidRPr="00B92660">
        <w:rPr>
          <w:color w:val="000000" w:themeColor="text1"/>
          <w:sz w:val="24"/>
          <w:szCs w:val="24"/>
        </w:rPr>
        <w:t xml:space="preserve"> годы</w:t>
      </w:r>
      <w:r w:rsidRPr="00B92660">
        <w:rPr>
          <w:color w:val="000000" w:themeColor="text1"/>
          <w:sz w:val="24"/>
          <w:szCs w:val="24"/>
        </w:rPr>
        <w:t xml:space="preserve"> анализ </w:t>
      </w:r>
      <w:r w:rsidR="00AC20EE" w:rsidRPr="00B92660">
        <w:rPr>
          <w:color w:val="000000" w:themeColor="text1"/>
          <w:sz w:val="24"/>
          <w:szCs w:val="24"/>
        </w:rPr>
        <w:t>1125</w:t>
      </w:r>
      <w:r w:rsidRPr="00B92660">
        <w:rPr>
          <w:color w:val="000000" w:themeColor="text1"/>
          <w:sz w:val="24"/>
          <w:szCs w:val="24"/>
        </w:rPr>
        <w:t xml:space="preserve"> заключений энергоаудит</w:t>
      </w:r>
      <w:r w:rsidR="00B92660" w:rsidRPr="00B92660">
        <w:rPr>
          <w:color w:val="000000" w:themeColor="text1"/>
          <w:sz w:val="24"/>
          <w:szCs w:val="24"/>
        </w:rPr>
        <w:t>ов</w:t>
      </w:r>
      <w:r w:rsidRPr="00B92660">
        <w:rPr>
          <w:color w:val="000000" w:themeColor="text1"/>
          <w:sz w:val="24"/>
          <w:szCs w:val="24"/>
        </w:rPr>
        <w:t xml:space="preserve"> выявил несоответствие 60% из них установленным правилам. Основными замечаниями по заключениям энергоаудита являются выдача заключения без определения потенциала энергосбережения, экономическая нецелесообразность рекомендованных мероприятий, отсутствие технико-экономических обоснований мероприятий и несоблюдение иных </w:t>
      </w:r>
      <w:r w:rsidR="002C4C66" w:rsidRPr="00B92660">
        <w:rPr>
          <w:color w:val="000000" w:themeColor="text1"/>
          <w:sz w:val="24"/>
          <w:szCs w:val="24"/>
        </w:rPr>
        <w:t>требований, установленных законодательством в области энергосбережения и повышения энергоэффективности</w:t>
      </w:r>
      <w:r w:rsidRPr="00B92660">
        <w:rPr>
          <w:color w:val="000000" w:themeColor="text1"/>
          <w:sz w:val="24"/>
          <w:szCs w:val="24"/>
        </w:rPr>
        <w:t>.</w:t>
      </w:r>
    </w:p>
    <w:p w14:paraId="411695F7" w14:textId="3B8D1384" w:rsidR="008379FC" w:rsidRPr="00B92660" w:rsidRDefault="008379FC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 xml:space="preserve">Одной из проблем низкого качества энергоаудита является квалификация энергоаудиторов. </w:t>
      </w:r>
      <w:r w:rsidR="00B92660" w:rsidRPr="00B92660">
        <w:rPr>
          <w:color w:val="000000" w:themeColor="text1"/>
          <w:sz w:val="24"/>
          <w:szCs w:val="24"/>
        </w:rPr>
        <w:t>На сегодняшний день</w:t>
      </w:r>
      <w:r w:rsidRPr="00B92660">
        <w:rPr>
          <w:color w:val="000000" w:themeColor="text1"/>
          <w:sz w:val="24"/>
          <w:szCs w:val="24"/>
        </w:rPr>
        <w:t xml:space="preserve"> аттестация энергоаудиторов проводится уполномоченным органом в области энергосбережения и повышения энергоэффективности на основе предоставленных документов без экзамена и собеседования на бесплатной основе, что не определяет ответственности уполномоченного органа и самого физического лица. Следует отметить, что получение разрешения на осуществление энергоаудиторской деятельности самих юридических лиц, в состав которых входят не менее четырех аттестованных энергоаудиторов, с 2016 года переведено на уведомительный порядок. В связи с этим, сложившаяся ситуация в области энергоаудита требует дальнейшего ее совершенствования.</w:t>
      </w:r>
    </w:p>
    <w:p w14:paraId="1A83EADE" w14:textId="153FB074" w:rsidR="008379FC" w:rsidRPr="00B92660" w:rsidRDefault="008379FC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В то же время, в целях реализации политики по передаче функции</w:t>
      </w:r>
      <w:r w:rsidR="002C4C66" w:rsidRPr="00B92660">
        <w:rPr>
          <w:color w:val="000000" w:themeColor="text1"/>
          <w:sz w:val="24"/>
          <w:szCs w:val="24"/>
        </w:rPr>
        <w:t xml:space="preserve"> </w:t>
      </w:r>
      <w:r w:rsidRPr="00B92660">
        <w:rPr>
          <w:color w:val="000000" w:themeColor="text1"/>
          <w:sz w:val="24"/>
          <w:szCs w:val="24"/>
        </w:rPr>
        <w:t>в конкурентную среду согласно 97 шага Плана наций «100 конкретных шагов» концепцией предлагается</w:t>
      </w:r>
      <w:r w:rsidR="002C4C66" w:rsidRPr="00B92660">
        <w:rPr>
          <w:color w:val="000000" w:themeColor="text1"/>
          <w:sz w:val="24"/>
          <w:szCs w:val="24"/>
        </w:rPr>
        <w:t xml:space="preserve"> передать функции по аттестации кандидатов в энергоаудиторы в конкурентную среду путем</w:t>
      </w:r>
      <w:r w:rsidRPr="00B92660">
        <w:rPr>
          <w:color w:val="000000" w:themeColor="text1"/>
          <w:sz w:val="24"/>
          <w:szCs w:val="24"/>
        </w:rPr>
        <w:t xml:space="preserve"> внедр</w:t>
      </w:r>
      <w:r w:rsidR="002C4C66" w:rsidRPr="00B92660">
        <w:rPr>
          <w:color w:val="000000" w:themeColor="text1"/>
          <w:sz w:val="24"/>
          <w:szCs w:val="24"/>
        </w:rPr>
        <w:t>ения</w:t>
      </w:r>
      <w:r w:rsidRPr="00B92660">
        <w:rPr>
          <w:color w:val="000000" w:themeColor="text1"/>
          <w:sz w:val="24"/>
          <w:szCs w:val="24"/>
        </w:rPr>
        <w:t xml:space="preserve"> </w:t>
      </w:r>
      <w:r w:rsidR="002C4C66" w:rsidRPr="00B92660">
        <w:rPr>
          <w:color w:val="000000" w:themeColor="text1"/>
          <w:sz w:val="24"/>
          <w:szCs w:val="24"/>
        </w:rPr>
        <w:t xml:space="preserve">системы </w:t>
      </w:r>
      <w:r w:rsidRPr="00B92660">
        <w:rPr>
          <w:color w:val="000000" w:themeColor="text1"/>
          <w:sz w:val="24"/>
          <w:szCs w:val="24"/>
        </w:rPr>
        <w:t>по подтверждению соответствия персонала в области энергосбережения и повышения энергоэффективности,</w:t>
      </w:r>
      <w:r w:rsidR="002C4C66" w:rsidRPr="00B92660">
        <w:rPr>
          <w:color w:val="000000" w:themeColor="text1"/>
          <w:sz w:val="24"/>
          <w:szCs w:val="24"/>
        </w:rPr>
        <w:t xml:space="preserve"> то есть органов (опс), </w:t>
      </w:r>
      <w:r w:rsidRPr="00B92660">
        <w:rPr>
          <w:color w:val="000000" w:themeColor="text1"/>
          <w:sz w:val="24"/>
          <w:szCs w:val="24"/>
        </w:rPr>
        <w:t xml:space="preserve">которые будут аккредитованы </w:t>
      </w:r>
      <w:r w:rsidR="002C4C66" w:rsidRPr="00B92660">
        <w:rPr>
          <w:color w:val="000000" w:themeColor="text1"/>
          <w:sz w:val="24"/>
          <w:szCs w:val="24"/>
        </w:rPr>
        <w:t>н</w:t>
      </w:r>
      <w:r w:rsidRPr="00B92660">
        <w:rPr>
          <w:color w:val="000000" w:themeColor="text1"/>
          <w:sz w:val="24"/>
          <w:szCs w:val="24"/>
        </w:rPr>
        <w:t>ациональным органом по аккредитации в соответствии с Законом Республики Казахстан «Об аккредитации в области оценки соответствия»</w:t>
      </w:r>
      <w:r w:rsidR="002C4C66" w:rsidRPr="00B92660">
        <w:rPr>
          <w:color w:val="000000" w:themeColor="text1"/>
          <w:sz w:val="24"/>
          <w:szCs w:val="24"/>
        </w:rPr>
        <w:t xml:space="preserve"> и Законом Республики Казахстан «О техническом регулировании»</w:t>
      </w:r>
      <w:r w:rsidRPr="00B92660">
        <w:rPr>
          <w:color w:val="000000" w:themeColor="text1"/>
          <w:sz w:val="24"/>
          <w:szCs w:val="24"/>
        </w:rPr>
        <w:t>.</w:t>
      </w:r>
    </w:p>
    <w:p w14:paraId="51D5FAB9" w14:textId="55F82D87" w:rsidR="008379FC" w:rsidRPr="00B92660" w:rsidRDefault="008379FC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Необходимо отметить, что энергоаудиторы будут обязаны подтверждать свои квалификационные требования каждые три года, повышая свою квалификацию и качество предоставляемых услуг.</w:t>
      </w:r>
      <w:r w:rsidR="002C4C66" w:rsidRPr="00B92660">
        <w:rPr>
          <w:color w:val="000000" w:themeColor="text1"/>
          <w:sz w:val="24"/>
          <w:szCs w:val="24"/>
        </w:rPr>
        <w:t xml:space="preserve"> В самих органах по подтверждению соответствия будут созданы комиссии</w:t>
      </w:r>
      <w:r w:rsidR="00EB5B7E" w:rsidRPr="00B92660">
        <w:rPr>
          <w:color w:val="000000" w:themeColor="text1"/>
          <w:sz w:val="24"/>
          <w:szCs w:val="24"/>
        </w:rPr>
        <w:t xml:space="preserve"> для проведения одного из этапов оценки</w:t>
      </w:r>
      <w:r w:rsidR="002C4C66" w:rsidRPr="00B92660">
        <w:rPr>
          <w:color w:val="000000" w:themeColor="text1"/>
          <w:sz w:val="24"/>
          <w:szCs w:val="24"/>
        </w:rPr>
        <w:t>, куда будут</w:t>
      </w:r>
      <w:r w:rsidR="00EB5B7E" w:rsidRPr="00B92660">
        <w:rPr>
          <w:color w:val="000000" w:themeColor="text1"/>
          <w:sz w:val="24"/>
          <w:szCs w:val="24"/>
        </w:rPr>
        <w:t xml:space="preserve"> включены</w:t>
      </w:r>
      <w:r w:rsidR="002C4C66" w:rsidRPr="00B92660">
        <w:rPr>
          <w:color w:val="000000" w:themeColor="text1"/>
          <w:sz w:val="24"/>
          <w:szCs w:val="24"/>
        </w:rPr>
        <w:t xml:space="preserve"> представители уполномоченного органа, национальной палаты предпринимателей, отраслевых ассоциации, </w:t>
      </w:r>
      <w:r w:rsidR="00EB5B7E" w:rsidRPr="00B92660">
        <w:rPr>
          <w:color w:val="000000" w:themeColor="text1"/>
          <w:sz w:val="24"/>
          <w:szCs w:val="24"/>
        </w:rPr>
        <w:t xml:space="preserve">субъектов государственного энергетического реестра, а также профессиональные энергоаудиторы. </w:t>
      </w:r>
      <w:r w:rsidRPr="00B92660">
        <w:rPr>
          <w:color w:val="000000" w:themeColor="text1"/>
          <w:sz w:val="24"/>
          <w:szCs w:val="24"/>
        </w:rPr>
        <w:t>Эта системная мера повысит уровень подготовки энергоаудиторов и други</w:t>
      </w:r>
      <w:r w:rsidR="00101675" w:rsidRPr="00B92660">
        <w:rPr>
          <w:color w:val="000000" w:themeColor="text1"/>
          <w:sz w:val="24"/>
          <w:szCs w:val="24"/>
        </w:rPr>
        <w:t>х специалистов в данной области</w:t>
      </w:r>
      <w:r w:rsidRPr="00B92660">
        <w:rPr>
          <w:color w:val="000000" w:themeColor="text1"/>
          <w:sz w:val="24"/>
          <w:szCs w:val="24"/>
        </w:rPr>
        <w:t>.</w:t>
      </w:r>
    </w:p>
    <w:p w14:paraId="19006E44" w14:textId="77777777" w:rsidR="008379FC" w:rsidRPr="00B92660" w:rsidRDefault="008379FC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Также внедрение органов по подтверждению соответствия персонала предоставит возможность проводить оценку персонала в соответствии с международными стандартами, что создаст условия для признания их на зарубежных рынках.</w:t>
      </w:r>
    </w:p>
    <w:p w14:paraId="4092DF20" w14:textId="77777777" w:rsidR="008379FC" w:rsidRPr="00B92660" w:rsidRDefault="008379FC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lastRenderedPageBreak/>
        <w:t>Основными видами энергетических ресурсов, потребляемыми в зданиях, строениях и сооружениях жилищно-коммунального и бюджетного секторов, является тепловая и электрическая энергия. В них отсутствуют технологические процессы и иные оборудования, требующие наличия специфических отраслевых знаний.</w:t>
      </w:r>
    </w:p>
    <w:p w14:paraId="5D869FD9" w14:textId="46DAD4B7" w:rsidR="008379FC" w:rsidRPr="00B92660" w:rsidRDefault="008379FC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В связи с этим, и учитывая международный опыт,</w:t>
      </w:r>
      <w:r w:rsidR="00EB5B7E" w:rsidRPr="00B92660">
        <w:rPr>
          <w:color w:val="000000" w:themeColor="text1"/>
          <w:sz w:val="24"/>
          <w:szCs w:val="24"/>
        </w:rPr>
        <w:t xml:space="preserve"> в законодательство в области энергосбережения и повышения энергоэффективности были включены нормы, согласно которых</w:t>
      </w:r>
      <w:r w:rsidRPr="00B92660">
        <w:rPr>
          <w:color w:val="000000" w:themeColor="text1"/>
          <w:sz w:val="24"/>
          <w:szCs w:val="24"/>
        </w:rPr>
        <w:t xml:space="preserve"> пред</w:t>
      </w:r>
      <w:r w:rsidR="00EB5B7E" w:rsidRPr="00B92660">
        <w:rPr>
          <w:color w:val="000000" w:themeColor="text1"/>
          <w:sz w:val="24"/>
          <w:szCs w:val="24"/>
        </w:rPr>
        <w:t xml:space="preserve">ложено </w:t>
      </w:r>
      <w:r w:rsidRPr="00B92660">
        <w:rPr>
          <w:color w:val="000000" w:themeColor="text1"/>
          <w:sz w:val="24"/>
          <w:szCs w:val="24"/>
        </w:rPr>
        <w:t>предостав</w:t>
      </w:r>
      <w:r w:rsidR="00EB5B7E" w:rsidRPr="00B92660">
        <w:rPr>
          <w:color w:val="000000" w:themeColor="text1"/>
          <w:sz w:val="24"/>
          <w:szCs w:val="24"/>
        </w:rPr>
        <w:t>ить</w:t>
      </w:r>
      <w:r w:rsidRPr="00B92660">
        <w:rPr>
          <w:color w:val="000000" w:themeColor="text1"/>
          <w:sz w:val="24"/>
          <w:szCs w:val="24"/>
        </w:rPr>
        <w:t xml:space="preserve"> возможност</w:t>
      </w:r>
      <w:r w:rsidR="00EB5B7E" w:rsidRPr="00B92660">
        <w:rPr>
          <w:color w:val="000000" w:themeColor="text1"/>
          <w:sz w:val="24"/>
          <w:szCs w:val="24"/>
        </w:rPr>
        <w:t>ь</w:t>
      </w:r>
      <w:r w:rsidRPr="00B92660">
        <w:rPr>
          <w:color w:val="000000" w:themeColor="text1"/>
          <w:sz w:val="24"/>
          <w:szCs w:val="24"/>
        </w:rPr>
        <w:t xml:space="preserve"> энергоаудиторам осуществлять услуги энергоаудита зданий, строений и сооружений</w:t>
      </w:r>
      <w:r w:rsidR="00EB5B7E" w:rsidRPr="00B92660">
        <w:rPr>
          <w:color w:val="000000" w:themeColor="text1"/>
          <w:sz w:val="24"/>
          <w:szCs w:val="24"/>
        </w:rPr>
        <w:t xml:space="preserve"> без образования юридического лица в форме индивидуального предпринимателя.</w:t>
      </w:r>
    </w:p>
    <w:p w14:paraId="10AF1DC7" w14:textId="77FFA8AF" w:rsidR="008379FC" w:rsidRPr="00B92660" w:rsidRDefault="008379FC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Это расширит предпринимательскую деятельность энергоаудиторов (физических лиц), повысит конкуренцию на рынке энергоаудита для сектора жилищно-коммунального хозяйства и государственных учреждений</w:t>
      </w:r>
      <w:r w:rsidR="00EB5B7E" w:rsidRPr="00B92660">
        <w:rPr>
          <w:color w:val="000000" w:themeColor="text1"/>
          <w:sz w:val="24"/>
          <w:szCs w:val="24"/>
        </w:rPr>
        <w:t>, так как по подсчетам отраслевых уполномоченных органов в стране порядка 50 тыс. многоквартирных жилых домов и порядка 20 тыс. государственных учреждений, имеющих на балансе только здания строения и сооружения.</w:t>
      </w:r>
    </w:p>
    <w:p w14:paraId="29161BE2" w14:textId="51ECBA08" w:rsidR="008379FC" w:rsidRPr="00B92660" w:rsidRDefault="008379FC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Эти вышеперечисленные системные меры должны обеспечить решение существующих проблем в области энергоаудита</w:t>
      </w:r>
      <w:r w:rsidR="00EB5B7E" w:rsidRPr="00B92660">
        <w:rPr>
          <w:color w:val="000000" w:themeColor="text1"/>
          <w:sz w:val="24"/>
          <w:szCs w:val="24"/>
        </w:rPr>
        <w:t>, в части квалификации энергоаудиторов</w:t>
      </w:r>
      <w:r w:rsidRPr="00B92660">
        <w:rPr>
          <w:color w:val="000000" w:themeColor="text1"/>
          <w:sz w:val="24"/>
          <w:szCs w:val="24"/>
        </w:rPr>
        <w:t>.</w:t>
      </w:r>
    </w:p>
    <w:p w14:paraId="5F4F6BEE" w14:textId="65A2FB61" w:rsidR="00C56FD6" w:rsidRPr="00B92660" w:rsidRDefault="008379FC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 xml:space="preserve">На основании вышеизложенного для осуществления деятельности органов по подтверждению соответствия персонала необходимо разработать национальный стандарт </w:t>
      </w:r>
      <w:r w:rsidR="00101675" w:rsidRPr="00B92660">
        <w:rPr>
          <w:color w:val="000000" w:themeColor="text1"/>
          <w:sz w:val="24"/>
          <w:szCs w:val="24"/>
        </w:rPr>
        <w:t xml:space="preserve">«Энергетический аудит (энергоаудит). Требования к компетентности энергоаудитора». </w:t>
      </w:r>
      <w:r w:rsidRPr="00B92660">
        <w:rPr>
          <w:color w:val="000000" w:themeColor="text1"/>
          <w:sz w:val="24"/>
          <w:szCs w:val="24"/>
        </w:rPr>
        <w:t>Вместе с тем, на рынке Казахстана действие аналогичных документов по стандартизации отсутствуют</w:t>
      </w:r>
      <w:r w:rsidR="00EB5B7E" w:rsidRPr="00B92660">
        <w:rPr>
          <w:color w:val="000000" w:themeColor="text1"/>
          <w:sz w:val="24"/>
          <w:szCs w:val="24"/>
        </w:rPr>
        <w:t>.</w:t>
      </w:r>
    </w:p>
    <w:p w14:paraId="266E0A03" w14:textId="77777777" w:rsidR="008379FC" w:rsidRPr="00B92660" w:rsidRDefault="008379FC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</w:p>
    <w:p w14:paraId="04EC7D3B" w14:textId="77777777" w:rsidR="00C56FD6" w:rsidRPr="00B92660" w:rsidRDefault="00C56FD6" w:rsidP="00EB5B7E">
      <w:pPr>
        <w:widowControl w:val="0"/>
        <w:ind w:firstLine="709"/>
        <w:jc w:val="both"/>
        <w:rPr>
          <w:b/>
          <w:bCs/>
          <w:color w:val="000000" w:themeColor="text1"/>
          <w:sz w:val="24"/>
          <w:szCs w:val="24"/>
        </w:rPr>
      </w:pPr>
      <w:r w:rsidRPr="00B92660">
        <w:rPr>
          <w:b/>
          <w:bCs/>
          <w:color w:val="000000" w:themeColor="text1"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F8CE5E5" w14:textId="77777777" w:rsidR="00C56FD6" w:rsidRPr="00B92660" w:rsidRDefault="00C56FD6" w:rsidP="00EB5B7E">
      <w:pPr>
        <w:widowControl w:val="0"/>
        <w:ind w:firstLine="709"/>
        <w:jc w:val="both"/>
        <w:rPr>
          <w:snapToGrid w:val="0"/>
          <w:color w:val="000000" w:themeColor="text1"/>
          <w:sz w:val="24"/>
          <w:szCs w:val="24"/>
        </w:rPr>
      </w:pPr>
    </w:p>
    <w:p w14:paraId="3DB81809" w14:textId="72BB5C20" w:rsidR="00742025" w:rsidRPr="00B92660" w:rsidRDefault="00521858" w:rsidP="00EB5B7E">
      <w:pPr>
        <w:widowControl w:val="0"/>
        <w:ind w:firstLine="709"/>
        <w:jc w:val="both"/>
        <w:rPr>
          <w:rFonts w:eastAsia="SimSun"/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 xml:space="preserve">Основанием для разработки настоящего стандарта </w:t>
      </w:r>
      <w:r w:rsidR="00EB5B7E" w:rsidRPr="00B92660">
        <w:rPr>
          <w:color w:val="000000" w:themeColor="text1"/>
          <w:sz w:val="24"/>
          <w:szCs w:val="24"/>
        </w:rPr>
        <w:t xml:space="preserve">является </w:t>
      </w:r>
      <w:r w:rsidR="00742025" w:rsidRPr="00B92660">
        <w:rPr>
          <w:color w:val="000000" w:themeColor="text1"/>
          <w:sz w:val="24"/>
          <w:szCs w:val="24"/>
        </w:rPr>
        <w:t>проект Закона «</w:t>
      </w:r>
      <w:r w:rsidR="00372544" w:rsidRPr="00372544">
        <w:rPr>
          <w:rFonts w:eastAsia="SimSun"/>
          <w:color w:val="000000" w:themeColor="text1"/>
          <w:sz w:val="24"/>
          <w:szCs w:val="24"/>
        </w:rPr>
        <w:t>О внесении изменений и дополнений в некоторые законодательные акты Республики Казахстан по вопросам электроэнергетики, энергосбережения и повышения энергоэффективности, недропользования, местного государственного управления, государственной границы, жилищно-коммунального хозяйства и науки</w:t>
      </w:r>
      <w:r w:rsidR="00742025" w:rsidRPr="00B92660">
        <w:rPr>
          <w:rFonts w:eastAsia="SimSun"/>
          <w:color w:val="000000" w:themeColor="text1"/>
          <w:sz w:val="24"/>
          <w:szCs w:val="24"/>
        </w:rPr>
        <w:t>»</w:t>
      </w:r>
    </w:p>
    <w:p w14:paraId="05FABA57" w14:textId="3BF217BA" w:rsidR="00C56FD6" w:rsidRPr="00B92660" w:rsidRDefault="00C56FD6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</w:p>
    <w:p w14:paraId="7ECB511A" w14:textId="77777777" w:rsidR="00C56FD6" w:rsidRPr="00864684" w:rsidRDefault="00C56FD6" w:rsidP="00864684">
      <w:pPr>
        <w:ind w:firstLine="709"/>
        <w:rPr>
          <w:b/>
          <w:bCs/>
          <w:color w:val="000000" w:themeColor="text1"/>
          <w:sz w:val="24"/>
          <w:szCs w:val="24"/>
        </w:rPr>
      </w:pPr>
      <w:r w:rsidRPr="00864684">
        <w:rPr>
          <w:b/>
          <w:bCs/>
          <w:color w:val="000000" w:themeColor="text1"/>
          <w:sz w:val="24"/>
          <w:szCs w:val="24"/>
        </w:rPr>
        <w:t>3 Характеристика объекта стандартизации</w:t>
      </w:r>
    </w:p>
    <w:p w14:paraId="58F346CF" w14:textId="77777777" w:rsidR="00C56FD6" w:rsidRPr="00B92660" w:rsidRDefault="00C56FD6" w:rsidP="00EB5B7E">
      <w:pPr>
        <w:widowControl w:val="0"/>
        <w:ind w:firstLine="709"/>
        <w:jc w:val="both"/>
        <w:rPr>
          <w:rFonts w:eastAsia="Arial"/>
          <w:color w:val="000000" w:themeColor="text1"/>
          <w:sz w:val="24"/>
          <w:szCs w:val="24"/>
        </w:rPr>
      </w:pPr>
    </w:p>
    <w:p w14:paraId="14E1FDA3" w14:textId="6FDB82F9" w:rsidR="001000C7" w:rsidRPr="00B92660" w:rsidRDefault="0059743F" w:rsidP="00EB5B7E">
      <w:pPr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Настоящий стандарт устанавливает требования, предъявляемые к компетентности персонала по энергетическому аудиту (энергоаудиту) потребителей энергетических ресурсов, их права, обязанности, ответственность и этические принципы.</w:t>
      </w:r>
    </w:p>
    <w:p w14:paraId="777E72B1" w14:textId="77777777" w:rsidR="00C56FD6" w:rsidRPr="00B92660" w:rsidRDefault="00C56FD6" w:rsidP="00EB5B7E">
      <w:pPr>
        <w:widowControl w:val="0"/>
        <w:ind w:firstLine="709"/>
        <w:jc w:val="both"/>
        <w:rPr>
          <w:b/>
          <w:color w:val="000000" w:themeColor="text1"/>
          <w:sz w:val="24"/>
          <w:szCs w:val="24"/>
        </w:rPr>
      </w:pPr>
    </w:p>
    <w:p w14:paraId="4902F61F" w14:textId="49C98172" w:rsidR="00C56FD6" w:rsidRPr="00B92660" w:rsidRDefault="00C56FD6" w:rsidP="00EB5B7E">
      <w:pPr>
        <w:widowControl w:val="0"/>
        <w:ind w:firstLine="709"/>
        <w:jc w:val="both"/>
        <w:rPr>
          <w:b/>
          <w:color w:val="000000" w:themeColor="text1"/>
          <w:sz w:val="24"/>
          <w:szCs w:val="24"/>
        </w:rPr>
      </w:pPr>
      <w:r w:rsidRPr="00B92660">
        <w:rPr>
          <w:b/>
          <w:color w:val="000000" w:themeColor="text1"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11A8ECFD" w14:textId="77777777" w:rsidR="00C56FD6" w:rsidRPr="00B92660" w:rsidRDefault="00C56FD6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</w:p>
    <w:p w14:paraId="295C091C" w14:textId="6AF463A6" w:rsidR="00C56FD6" w:rsidRPr="00B92660" w:rsidRDefault="00C56FD6" w:rsidP="00EB5B7E">
      <w:pPr>
        <w:widowControl w:val="0"/>
        <w:shd w:val="clear" w:color="auto" w:fill="FFFFFF"/>
        <w:spacing w:line="276" w:lineRule="auto"/>
        <w:ind w:firstLine="709"/>
        <w:jc w:val="both"/>
        <w:rPr>
          <w:bCs/>
          <w:color w:val="000000" w:themeColor="text1"/>
          <w:sz w:val="24"/>
          <w:szCs w:val="24"/>
        </w:rPr>
      </w:pPr>
      <w:r w:rsidRPr="00B92660">
        <w:rPr>
          <w:bCs/>
          <w:color w:val="000000" w:themeColor="text1"/>
          <w:sz w:val="24"/>
          <w:szCs w:val="24"/>
        </w:rPr>
        <w:t>Настоящий стандарт взаимосвязан со следующим</w:t>
      </w:r>
      <w:r w:rsidR="0094552A" w:rsidRPr="00B92660">
        <w:rPr>
          <w:bCs/>
          <w:color w:val="000000" w:themeColor="text1"/>
          <w:sz w:val="24"/>
          <w:szCs w:val="24"/>
        </w:rPr>
        <w:t>и</w:t>
      </w:r>
      <w:r w:rsidRPr="00B92660">
        <w:rPr>
          <w:bCs/>
          <w:color w:val="000000" w:themeColor="text1"/>
          <w:sz w:val="24"/>
          <w:szCs w:val="24"/>
        </w:rPr>
        <w:t xml:space="preserve"> действующим</w:t>
      </w:r>
      <w:r w:rsidR="0094552A" w:rsidRPr="00B92660">
        <w:rPr>
          <w:bCs/>
          <w:color w:val="000000" w:themeColor="text1"/>
          <w:sz w:val="24"/>
          <w:szCs w:val="24"/>
        </w:rPr>
        <w:t>и</w:t>
      </w:r>
      <w:r w:rsidR="001A6971" w:rsidRPr="00B92660">
        <w:rPr>
          <w:bCs/>
          <w:color w:val="000000" w:themeColor="text1"/>
          <w:sz w:val="24"/>
          <w:szCs w:val="24"/>
        </w:rPr>
        <w:t xml:space="preserve"> национальными стандартами</w:t>
      </w:r>
      <w:r w:rsidR="008379FC" w:rsidRPr="00B92660">
        <w:rPr>
          <w:bCs/>
          <w:color w:val="000000" w:themeColor="text1"/>
          <w:sz w:val="24"/>
          <w:szCs w:val="24"/>
        </w:rPr>
        <w:t>:</w:t>
      </w:r>
    </w:p>
    <w:p w14:paraId="6B57430B" w14:textId="00CD19FC" w:rsidR="001000C7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Закон Республики Казахстан от 13 января 2012 года № 541-IV «Об энергосбережении и повышении энергоэффективности»;</w:t>
      </w:r>
    </w:p>
    <w:p w14:paraId="4A9E3AF3" w14:textId="57BE20ED" w:rsidR="001000C7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Приказ Министра по инвестициям и развитию Республики Казахстан от 31 марта 2015 года № 400 «Об утверждении Правил проведения энергоаудита»;</w:t>
      </w:r>
    </w:p>
    <w:p w14:paraId="33485C30" w14:textId="3401FF49" w:rsidR="001000C7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СТ РК EN 16231-2013 Энергоменеджмент. Методология бенчмаркинга;</w:t>
      </w:r>
    </w:p>
    <w:p w14:paraId="7A056417" w14:textId="4BAB6F88" w:rsidR="001000C7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СТ РК EN 15900-2013 Услуги по энергоэффективности. Определения и требования;</w:t>
      </w:r>
    </w:p>
    <w:p w14:paraId="47BDBAC3" w14:textId="0AE29059" w:rsidR="001000C7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СТ РК ISO 50001-2019 Системы энергетического менеджмента. Требования и руководство по использованию;</w:t>
      </w:r>
    </w:p>
    <w:p w14:paraId="61DDB5FB" w14:textId="30C854F0" w:rsidR="001000C7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СТ РК ISO 50004-2015 Системы энергетического менеджмента. Руководство по внедрению сопровождению и улучшению системы энергетического менеджмента;</w:t>
      </w:r>
    </w:p>
    <w:p w14:paraId="0BA9E561" w14:textId="106F5448" w:rsidR="001000C7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lastRenderedPageBreak/>
        <w:t>СТ РК ISO 50007-2019 Системы энергоменеджмента. Энергетические услуги. Руководящие указания по оценке и улучшению качества энергоуслуг для пользователей;</w:t>
      </w:r>
    </w:p>
    <w:p w14:paraId="72116424" w14:textId="1A010083" w:rsidR="001000C7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СТ РК ISO 50021-2020 Энергетический менеджмент и энергосбережение. Общие руководящие указания по выбору экспертов по оценке энергосбережения;</w:t>
      </w:r>
    </w:p>
    <w:p w14:paraId="29A265FC" w14:textId="337D5777" w:rsidR="001000C7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СТ РК ISO 50047-2019 Системы энергоменеджмента. Энергосбережение. Определение энергосбережения в организациях;</w:t>
      </w:r>
    </w:p>
    <w:p w14:paraId="6AEB56AB" w14:textId="6A913AB5" w:rsidR="001000C7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СТ РК 3151-2018 Измерение и верификация энергетической эффективности. Общие положения по определению экономии энергетических ресурсов;</w:t>
      </w:r>
    </w:p>
    <w:p w14:paraId="0B79F21E" w14:textId="608620B9" w:rsidR="001000C7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СТ РК ISO 13790-2013 Энергоэффективность зданий. Расчет потребления энергии на отопление и охлаждение помещений;</w:t>
      </w:r>
    </w:p>
    <w:p w14:paraId="16D8F8EB" w14:textId="14A2336C" w:rsidR="001000C7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СТ РК ISO 52000-1-2019 Энергоэффективность зданий. Комплексная оценка EPB. Часть 1 Общая структура и методики;</w:t>
      </w:r>
    </w:p>
    <w:p w14:paraId="1A5C07E6" w14:textId="2D9B8463" w:rsidR="008379FC" w:rsidRPr="00B92660" w:rsidRDefault="001000C7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СТ РК ISO/TR 52000-2-2019 Энергоэффективность зданий. Комплексная оценка EPB. Часть 2 Разъяснение и обоснование стандарта ISO 52000-1.</w:t>
      </w:r>
    </w:p>
    <w:p w14:paraId="58E5183B" w14:textId="77777777" w:rsidR="008379FC" w:rsidRPr="00B92660" w:rsidRDefault="008379FC" w:rsidP="00EB5B7E">
      <w:pPr>
        <w:widowControl w:val="0"/>
        <w:ind w:firstLine="709"/>
        <w:jc w:val="both"/>
        <w:rPr>
          <w:b/>
          <w:color w:val="000000" w:themeColor="text1"/>
          <w:sz w:val="24"/>
          <w:szCs w:val="24"/>
        </w:rPr>
      </w:pPr>
    </w:p>
    <w:p w14:paraId="36129E91" w14:textId="77777777" w:rsidR="00C56FD6" w:rsidRPr="00B92660" w:rsidRDefault="00C56FD6" w:rsidP="00EB5B7E">
      <w:pPr>
        <w:widowControl w:val="0"/>
        <w:ind w:firstLine="709"/>
        <w:jc w:val="both"/>
        <w:rPr>
          <w:b/>
          <w:color w:val="000000" w:themeColor="text1"/>
          <w:sz w:val="24"/>
          <w:szCs w:val="24"/>
        </w:rPr>
      </w:pPr>
      <w:r w:rsidRPr="00B92660">
        <w:rPr>
          <w:b/>
          <w:color w:val="000000" w:themeColor="text1"/>
          <w:sz w:val="24"/>
          <w:szCs w:val="24"/>
        </w:rPr>
        <w:t>5 Предполагаемые пользователи стандарта</w:t>
      </w:r>
    </w:p>
    <w:p w14:paraId="0359FE57" w14:textId="77777777" w:rsidR="00C56FD6" w:rsidRPr="00B92660" w:rsidRDefault="00C56FD6" w:rsidP="00EB5B7E">
      <w:pPr>
        <w:widowControl w:val="0"/>
        <w:ind w:firstLine="709"/>
        <w:jc w:val="both"/>
        <w:rPr>
          <w:b/>
          <w:color w:val="000000" w:themeColor="text1"/>
          <w:sz w:val="24"/>
          <w:szCs w:val="24"/>
        </w:rPr>
      </w:pPr>
    </w:p>
    <w:p w14:paraId="2E7F0508" w14:textId="74A3DB64" w:rsidR="00C56FD6" w:rsidRPr="00B92660" w:rsidRDefault="00C56FD6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 xml:space="preserve">Потенциальными пользователями разрабатываемого стандарта являются заинтересованные государственные органы в пределах их компетенции, </w:t>
      </w:r>
      <w:r w:rsidR="0059743F" w:rsidRPr="00B92660">
        <w:rPr>
          <w:color w:val="000000" w:themeColor="text1"/>
          <w:sz w:val="24"/>
          <w:szCs w:val="24"/>
        </w:rPr>
        <w:t>юридические лица и индивидуальные предприниматели, осуществляющие энергоаудиторскую деятельность</w:t>
      </w:r>
      <w:r w:rsidRPr="00B92660">
        <w:rPr>
          <w:color w:val="000000" w:themeColor="text1"/>
          <w:sz w:val="24"/>
          <w:szCs w:val="24"/>
        </w:rPr>
        <w:t xml:space="preserve">, аккредитованные ассоциации, органы по подтверждению соответствия и </w:t>
      </w:r>
      <w:r w:rsidR="00B9715B" w:rsidRPr="00B92660">
        <w:rPr>
          <w:color w:val="000000" w:themeColor="text1"/>
          <w:sz w:val="24"/>
          <w:szCs w:val="24"/>
        </w:rPr>
        <w:t>учебные центры</w:t>
      </w:r>
      <w:r w:rsidRPr="00B92660">
        <w:rPr>
          <w:color w:val="000000" w:themeColor="text1"/>
          <w:sz w:val="24"/>
          <w:szCs w:val="24"/>
        </w:rPr>
        <w:t>, заинтересованные организации – проектные институты, высшие учебные заведения и другие.</w:t>
      </w:r>
    </w:p>
    <w:p w14:paraId="551FD848" w14:textId="77777777" w:rsidR="00EC4F99" w:rsidRPr="00B92660" w:rsidRDefault="00EC4F99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</w:p>
    <w:p w14:paraId="41B92570" w14:textId="77777777" w:rsidR="00C56FD6" w:rsidRPr="00B92660" w:rsidRDefault="00C56FD6" w:rsidP="00EB5B7E">
      <w:pPr>
        <w:widowControl w:val="0"/>
        <w:spacing w:line="276" w:lineRule="auto"/>
        <w:ind w:firstLine="709"/>
        <w:jc w:val="both"/>
        <w:rPr>
          <w:b/>
          <w:color w:val="000000" w:themeColor="text1"/>
          <w:sz w:val="24"/>
          <w:szCs w:val="24"/>
        </w:rPr>
      </w:pPr>
      <w:r w:rsidRPr="00B92660">
        <w:rPr>
          <w:b/>
          <w:color w:val="000000" w:themeColor="text1"/>
          <w:sz w:val="24"/>
          <w:szCs w:val="24"/>
        </w:rPr>
        <w:t>6 Сведения о рассылке проекта национального стандарта на согласование</w:t>
      </w:r>
    </w:p>
    <w:p w14:paraId="76DE0703" w14:textId="77777777" w:rsidR="00C56FD6" w:rsidRPr="00B92660" w:rsidRDefault="00C56FD6" w:rsidP="00EB5B7E">
      <w:pPr>
        <w:widowControl w:val="0"/>
        <w:spacing w:line="276" w:lineRule="auto"/>
        <w:ind w:right="-2" w:firstLine="709"/>
        <w:jc w:val="both"/>
        <w:rPr>
          <w:color w:val="000000" w:themeColor="text1"/>
          <w:sz w:val="24"/>
          <w:szCs w:val="24"/>
        </w:rPr>
      </w:pPr>
    </w:p>
    <w:p w14:paraId="3EBFE950" w14:textId="77777777" w:rsidR="00C56FD6" w:rsidRPr="00B92660" w:rsidRDefault="00C56FD6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14:paraId="63667934" w14:textId="77777777" w:rsidR="00C56FD6" w:rsidRPr="00B92660" w:rsidRDefault="00C56FD6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– заказчику разработки;</w:t>
      </w:r>
    </w:p>
    <w:p w14:paraId="6D44A33E" w14:textId="77777777" w:rsidR="00C56FD6" w:rsidRPr="00B92660" w:rsidRDefault="00C56FD6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– заинтересованным государственным органам в пределах их компетенции;</w:t>
      </w:r>
    </w:p>
    <w:p w14:paraId="7D377C2D" w14:textId="77777777" w:rsidR="00C56FD6" w:rsidRPr="00B92660" w:rsidRDefault="00C56FD6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– Национальной палате предпринимателей Республики Казахстан;</w:t>
      </w:r>
    </w:p>
    <w:p w14:paraId="54A3D7E3" w14:textId="1FFC4583" w:rsidR="00C56FD6" w:rsidRPr="00B92660" w:rsidRDefault="00C56FD6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– аккредитованным ассоциациям;</w:t>
      </w:r>
    </w:p>
    <w:p w14:paraId="2C036864" w14:textId="7A4E7069" w:rsidR="0059743F" w:rsidRPr="00B92660" w:rsidRDefault="0059743F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– юридическим лицам и индивидуальным предпринимателям, осуществляющим энергоаудиторскую деятельность;</w:t>
      </w:r>
    </w:p>
    <w:p w14:paraId="2478C2C5" w14:textId="686B55E4" w:rsidR="00EB5B7E" w:rsidRPr="00B92660" w:rsidRDefault="00864684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–</w:t>
      </w:r>
      <w:r>
        <w:rPr>
          <w:color w:val="000000" w:themeColor="text1"/>
          <w:sz w:val="24"/>
          <w:szCs w:val="24"/>
        </w:rPr>
        <w:t xml:space="preserve"> </w:t>
      </w:r>
      <w:r w:rsidR="00EB5B7E" w:rsidRPr="00B92660">
        <w:rPr>
          <w:color w:val="000000" w:themeColor="text1"/>
          <w:sz w:val="24"/>
          <w:szCs w:val="24"/>
        </w:rPr>
        <w:t>учебных центрам в области энергосбережения и повышения энергоэффективности;</w:t>
      </w:r>
    </w:p>
    <w:p w14:paraId="2C9DFDF3" w14:textId="5B8F533A" w:rsidR="00C56FD6" w:rsidRPr="00B92660" w:rsidRDefault="00C56FD6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14:paraId="44242EFD" w14:textId="77777777" w:rsidR="00C56FD6" w:rsidRPr="00B92660" w:rsidRDefault="00C56FD6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– испытательным лабораториям в соответствии с областью аккредитации;</w:t>
      </w:r>
    </w:p>
    <w:p w14:paraId="584F6241" w14:textId="364F6C58" w:rsidR="00C56FD6" w:rsidRPr="00B92660" w:rsidRDefault="00C56FD6" w:rsidP="00EB5B7E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– науч</w:t>
      </w:r>
      <w:r w:rsidR="0059743F" w:rsidRPr="00B92660">
        <w:rPr>
          <w:color w:val="000000" w:themeColor="text1"/>
          <w:sz w:val="24"/>
          <w:szCs w:val="24"/>
        </w:rPr>
        <w:t>но-исследовательским институтам.</w:t>
      </w:r>
    </w:p>
    <w:p w14:paraId="78793E69" w14:textId="77777777" w:rsidR="00C56FD6" w:rsidRPr="00B92660" w:rsidRDefault="00C56FD6" w:rsidP="00EB5B7E">
      <w:pPr>
        <w:widowControl w:val="0"/>
        <w:ind w:firstLine="709"/>
        <w:jc w:val="both"/>
        <w:rPr>
          <w:b/>
          <w:color w:val="000000" w:themeColor="text1"/>
          <w:sz w:val="24"/>
          <w:szCs w:val="24"/>
        </w:rPr>
      </w:pPr>
    </w:p>
    <w:p w14:paraId="5E5C4A70" w14:textId="77777777" w:rsidR="00C56FD6" w:rsidRPr="00B92660" w:rsidRDefault="00C56FD6" w:rsidP="00EB5B7E">
      <w:pPr>
        <w:widowControl w:val="0"/>
        <w:ind w:firstLine="709"/>
        <w:jc w:val="both"/>
        <w:rPr>
          <w:b/>
          <w:color w:val="000000" w:themeColor="text1"/>
          <w:sz w:val="24"/>
          <w:szCs w:val="24"/>
        </w:rPr>
      </w:pPr>
      <w:r w:rsidRPr="00B92660">
        <w:rPr>
          <w:b/>
          <w:color w:val="000000" w:themeColor="text1"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15A0941D" w14:textId="15A4783D" w:rsidR="00C56FD6" w:rsidRPr="00B92660" w:rsidRDefault="00C56FD6" w:rsidP="00EB5B7E">
      <w:pPr>
        <w:widowControl w:val="0"/>
        <w:ind w:right="-2" w:firstLine="709"/>
        <w:jc w:val="both"/>
        <w:rPr>
          <w:color w:val="000000" w:themeColor="text1"/>
          <w:sz w:val="24"/>
          <w:szCs w:val="24"/>
        </w:rPr>
      </w:pPr>
    </w:p>
    <w:p w14:paraId="61A57E05" w14:textId="24E0790F" w:rsidR="00EB5B7E" w:rsidRPr="00B92660" w:rsidRDefault="00EB5B7E" w:rsidP="00EB5B7E">
      <w:pPr>
        <w:widowControl w:val="0"/>
        <w:ind w:right="-2" w:firstLine="709"/>
        <w:jc w:val="both"/>
        <w:rPr>
          <w:color w:val="000000" w:themeColor="text1"/>
          <w:sz w:val="24"/>
          <w:szCs w:val="24"/>
        </w:rPr>
      </w:pPr>
      <w:r w:rsidRPr="00B92660">
        <w:rPr>
          <w:color w:val="000000" w:themeColor="text1"/>
          <w:sz w:val="24"/>
          <w:szCs w:val="24"/>
        </w:rPr>
        <w:t>-</w:t>
      </w:r>
    </w:p>
    <w:p w14:paraId="04ED10A7" w14:textId="77777777" w:rsidR="00EB5B7E" w:rsidRPr="00B92660" w:rsidRDefault="00EB5B7E" w:rsidP="00EB5B7E">
      <w:pPr>
        <w:widowControl w:val="0"/>
        <w:ind w:right="-2" w:firstLine="709"/>
        <w:jc w:val="both"/>
        <w:rPr>
          <w:color w:val="000000" w:themeColor="text1"/>
          <w:sz w:val="24"/>
          <w:szCs w:val="24"/>
        </w:rPr>
      </w:pPr>
    </w:p>
    <w:p w14:paraId="671F7469" w14:textId="77777777" w:rsidR="00521858" w:rsidRPr="00B92660" w:rsidRDefault="00521858" w:rsidP="00EB5B7E">
      <w:pPr>
        <w:tabs>
          <w:tab w:val="left" w:pos="851"/>
        </w:tabs>
        <w:ind w:firstLine="709"/>
        <w:jc w:val="both"/>
        <w:rPr>
          <w:b/>
          <w:color w:val="000000" w:themeColor="text1"/>
          <w:sz w:val="24"/>
          <w:szCs w:val="24"/>
        </w:rPr>
      </w:pPr>
      <w:r w:rsidRPr="00B92660">
        <w:rPr>
          <w:b/>
          <w:color w:val="000000" w:themeColor="text1"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CC1CEAA" w14:textId="77777777" w:rsidR="00521858" w:rsidRPr="00B92660" w:rsidRDefault="00521858" w:rsidP="00EB5B7E">
      <w:pPr>
        <w:tabs>
          <w:tab w:val="left" w:pos="851"/>
        </w:tabs>
        <w:ind w:firstLine="709"/>
        <w:jc w:val="both"/>
        <w:rPr>
          <w:b/>
          <w:color w:val="000000" w:themeColor="text1"/>
          <w:sz w:val="24"/>
          <w:szCs w:val="24"/>
        </w:rPr>
      </w:pPr>
    </w:p>
    <w:p w14:paraId="79BC3AB2" w14:textId="77777777" w:rsidR="00864684" w:rsidRPr="00864684" w:rsidRDefault="00864684" w:rsidP="00864684">
      <w:pPr>
        <w:ind w:firstLine="709"/>
        <w:jc w:val="both"/>
        <w:rPr>
          <w:color w:val="000000" w:themeColor="text1"/>
          <w:sz w:val="24"/>
          <w:szCs w:val="24"/>
        </w:rPr>
      </w:pPr>
      <w:r w:rsidRPr="00864684">
        <w:rPr>
          <w:color w:val="000000" w:themeColor="text1"/>
          <w:sz w:val="24"/>
          <w:szCs w:val="24"/>
        </w:rPr>
        <w:t>Комитет индустриального развития Министерства индустрии и инфраструктурного развития Республики Казахстан</w:t>
      </w:r>
    </w:p>
    <w:p w14:paraId="4524C78F" w14:textId="1D0BE22C" w:rsidR="00864684" w:rsidRPr="00864684" w:rsidRDefault="00864684" w:rsidP="00864684">
      <w:pPr>
        <w:ind w:firstLine="709"/>
        <w:jc w:val="both"/>
        <w:rPr>
          <w:color w:val="000000" w:themeColor="text1"/>
          <w:sz w:val="24"/>
          <w:szCs w:val="24"/>
        </w:rPr>
      </w:pPr>
      <w:r w:rsidRPr="00864684">
        <w:rPr>
          <w:color w:val="000000" w:themeColor="text1"/>
          <w:sz w:val="24"/>
          <w:szCs w:val="24"/>
        </w:rPr>
        <w:t>г. Нур-Султан, район Есиль, проспект Кабанбай батыра, 32/1, здание «Транспорт Тауэр»</w:t>
      </w:r>
      <w:r>
        <w:rPr>
          <w:color w:val="000000" w:themeColor="text1"/>
          <w:sz w:val="24"/>
          <w:szCs w:val="24"/>
        </w:rPr>
        <w:t>.</w:t>
      </w:r>
    </w:p>
    <w:p w14:paraId="2F088D65" w14:textId="77777777" w:rsidR="00864684" w:rsidRPr="00864684" w:rsidRDefault="00864684" w:rsidP="00864684">
      <w:pPr>
        <w:ind w:firstLine="709"/>
        <w:jc w:val="both"/>
        <w:rPr>
          <w:color w:val="000000" w:themeColor="text1"/>
          <w:sz w:val="24"/>
          <w:szCs w:val="24"/>
        </w:rPr>
      </w:pPr>
      <w:r w:rsidRPr="00864684">
        <w:rPr>
          <w:color w:val="000000" w:themeColor="text1"/>
          <w:sz w:val="24"/>
          <w:szCs w:val="24"/>
        </w:rPr>
        <w:lastRenderedPageBreak/>
        <w:t xml:space="preserve">Эл.почта: comprom@miid.gov.kz       </w:t>
      </w:r>
    </w:p>
    <w:p w14:paraId="4A69B8EA" w14:textId="01A60EAB" w:rsidR="00864684" w:rsidRDefault="00864684" w:rsidP="00864684">
      <w:pPr>
        <w:ind w:firstLine="709"/>
        <w:jc w:val="both"/>
        <w:rPr>
          <w:color w:val="000000" w:themeColor="text1"/>
          <w:sz w:val="24"/>
          <w:szCs w:val="24"/>
        </w:rPr>
      </w:pPr>
      <w:r w:rsidRPr="00864684">
        <w:rPr>
          <w:color w:val="000000" w:themeColor="text1"/>
          <w:sz w:val="24"/>
          <w:szCs w:val="24"/>
        </w:rPr>
        <w:t xml:space="preserve">                 </w:t>
      </w:r>
      <w:r w:rsidR="00137063" w:rsidRPr="00137063">
        <w:rPr>
          <w:color w:val="000000" w:themeColor="text1"/>
          <w:sz w:val="24"/>
          <w:szCs w:val="24"/>
          <w:highlight w:val="yellow"/>
        </w:rPr>
        <w:t>________</w:t>
      </w:r>
      <w:r w:rsidR="00137063" w:rsidRPr="00864684">
        <w:rPr>
          <w:color w:val="000000" w:themeColor="text1"/>
          <w:sz w:val="24"/>
          <w:szCs w:val="24"/>
        </w:rPr>
        <w:t xml:space="preserve">@miid.gov.kz   </w:t>
      </w:r>
      <w:r w:rsidRPr="00864684">
        <w:rPr>
          <w:color w:val="000000" w:themeColor="text1"/>
          <w:sz w:val="24"/>
          <w:szCs w:val="24"/>
        </w:rPr>
        <w:t>Тел.: 8 (7172) 64-85-</w:t>
      </w:r>
      <w:r w:rsidR="00137063">
        <w:rPr>
          <w:color w:val="000000" w:themeColor="text1"/>
          <w:sz w:val="24"/>
          <w:szCs w:val="24"/>
        </w:rPr>
        <w:t>84</w:t>
      </w:r>
    </w:p>
    <w:p w14:paraId="2AC926EE" w14:textId="77777777" w:rsidR="00864684" w:rsidRDefault="00864684" w:rsidP="00864684">
      <w:pPr>
        <w:ind w:firstLine="709"/>
        <w:jc w:val="both"/>
        <w:rPr>
          <w:color w:val="000000" w:themeColor="text1"/>
          <w:sz w:val="24"/>
          <w:szCs w:val="24"/>
        </w:rPr>
      </w:pPr>
    </w:p>
    <w:p w14:paraId="4318BF5F" w14:textId="1A894F46" w:rsidR="00521858" w:rsidRPr="00B92660" w:rsidRDefault="00864684" w:rsidP="00EB5B7E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</w:p>
    <w:p w14:paraId="6BC07939" w14:textId="623365DC" w:rsidR="00521858" w:rsidRPr="00B92660" w:rsidRDefault="00B92660" w:rsidP="00EB5B7E">
      <w:pPr>
        <w:ind w:firstLine="709"/>
        <w:jc w:val="both"/>
        <w:rPr>
          <w:color w:val="000000" w:themeColor="text1"/>
        </w:rPr>
      </w:pPr>
      <w:r w:rsidRPr="00B92660">
        <w:rPr>
          <w:b/>
          <w:color w:val="000000" w:themeColor="text1"/>
          <w:sz w:val="24"/>
          <w:szCs w:val="24"/>
        </w:rPr>
        <w:t>Председател</w:t>
      </w:r>
      <w:r w:rsidR="00864684">
        <w:rPr>
          <w:b/>
          <w:color w:val="000000" w:themeColor="text1"/>
          <w:sz w:val="24"/>
          <w:szCs w:val="24"/>
        </w:rPr>
        <w:t>ь Комитета</w:t>
      </w:r>
      <w:r w:rsidRPr="00B92660">
        <w:rPr>
          <w:b/>
          <w:color w:val="000000" w:themeColor="text1"/>
          <w:sz w:val="24"/>
          <w:szCs w:val="24"/>
        </w:rPr>
        <w:tab/>
      </w:r>
      <w:r w:rsidRPr="00B92660">
        <w:rPr>
          <w:b/>
          <w:color w:val="000000" w:themeColor="text1"/>
          <w:sz w:val="24"/>
          <w:szCs w:val="24"/>
        </w:rPr>
        <w:tab/>
      </w:r>
      <w:r w:rsidRPr="00B92660">
        <w:rPr>
          <w:b/>
          <w:color w:val="000000" w:themeColor="text1"/>
          <w:sz w:val="24"/>
          <w:szCs w:val="24"/>
        </w:rPr>
        <w:tab/>
      </w:r>
      <w:r w:rsidRPr="00B92660">
        <w:rPr>
          <w:b/>
          <w:color w:val="000000" w:themeColor="text1"/>
          <w:sz w:val="24"/>
          <w:szCs w:val="24"/>
        </w:rPr>
        <w:tab/>
      </w:r>
      <w:r w:rsidRPr="00B92660">
        <w:rPr>
          <w:b/>
          <w:color w:val="000000" w:themeColor="text1"/>
          <w:sz w:val="24"/>
          <w:szCs w:val="24"/>
        </w:rPr>
        <w:tab/>
      </w:r>
      <w:r w:rsidRPr="00B92660">
        <w:rPr>
          <w:b/>
          <w:color w:val="000000" w:themeColor="text1"/>
          <w:sz w:val="24"/>
          <w:szCs w:val="24"/>
        </w:rPr>
        <w:tab/>
        <w:t xml:space="preserve">      </w:t>
      </w:r>
      <w:r w:rsidR="00864684">
        <w:rPr>
          <w:b/>
          <w:color w:val="000000" w:themeColor="text1"/>
          <w:sz w:val="24"/>
          <w:szCs w:val="24"/>
        </w:rPr>
        <w:t xml:space="preserve">      </w:t>
      </w:r>
      <w:r w:rsidRPr="00B92660">
        <w:rPr>
          <w:b/>
          <w:color w:val="000000" w:themeColor="text1"/>
          <w:sz w:val="24"/>
          <w:szCs w:val="24"/>
        </w:rPr>
        <w:t xml:space="preserve">     </w:t>
      </w:r>
      <w:r w:rsidR="00864684">
        <w:rPr>
          <w:b/>
          <w:color w:val="000000" w:themeColor="text1"/>
          <w:sz w:val="24"/>
          <w:szCs w:val="24"/>
        </w:rPr>
        <w:t>И. Оспанов</w:t>
      </w:r>
    </w:p>
    <w:p w14:paraId="51F75F04" w14:textId="77777777" w:rsidR="00C56FD6" w:rsidRPr="00B92660" w:rsidRDefault="00C56FD6" w:rsidP="00EB5B7E">
      <w:pPr>
        <w:pStyle w:val="21"/>
        <w:widowControl w:val="0"/>
        <w:ind w:firstLine="709"/>
        <w:rPr>
          <w:b/>
          <w:color w:val="000000" w:themeColor="text1"/>
          <w:sz w:val="24"/>
          <w:szCs w:val="24"/>
          <w:lang w:val="ru-RU"/>
        </w:rPr>
      </w:pPr>
    </w:p>
    <w:p w14:paraId="4BAE69D0" w14:textId="49959663" w:rsidR="005F384E" w:rsidRPr="00B92660" w:rsidRDefault="00C56FD6" w:rsidP="00B92660">
      <w:pPr>
        <w:pStyle w:val="21"/>
        <w:widowControl w:val="0"/>
        <w:ind w:firstLine="709"/>
        <w:rPr>
          <w:b/>
          <w:color w:val="000000" w:themeColor="text1"/>
          <w:sz w:val="24"/>
          <w:szCs w:val="24"/>
          <w:lang w:val="ru-RU"/>
        </w:rPr>
      </w:pPr>
      <w:r w:rsidRPr="00B92660">
        <w:rPr>
          <w:b/>
          <w:color w:val="000000" w:themeColor="text1"/>
          <w:sz w:val="24"/>
          <w:szCs w:val="24"/>
          <w:lang w:val="ru-RU"/>
        </w:rPr>
        <w:t>« ___ » _____________ 202</w:t>
      </w:r>
      <w:r w:rsidR="00B92660" w:rsidRPr="00B92660">
        <w:rPr>
          <w:b/>
          <w:color w:val="000000" w:themeColor="text1"/>
          <w:sz w:val="24"/>
          <w:szCs w:val="24"/>
          <w:lang w:val="ru-RU"/>
        </w:rPr>
        <w:t>2</w:t>
      </w:r>
      <w:r w:rsidRPr="00B92660">
        <w:rPr>
          <w:b/>
          <w:color w:val="000000" w:themeColor="text1"/>
          <w:sz w:val="24"/>
          <w:szCs w:val="24"/>
          <w:lang w:val="ru-RU"/>
        </w:rPr>
        <w:t xml:space="preserve">  года</w:t>
      </w:r>
    </w:p>
    <w:sectPr w:rsidR="005F384E" w:rsidRPr="00B9266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B0091" w14:textId="77777777" w:rsidR="006901CF" w:rsidRDefault="006901CF" w:rsidP="008328F0">
      <w:r>
        <w:separator/>
      </w:r>
    </w:p>
  </w:endnote>
  <w:endnote w:type="continuationSeparator" w:id="0">
    <w:p w14:paraId="1A75EA81" w14:textId="77777777" w:rsidR="006901CF" w:rsidRDefault="006901CF" w:rsidP="00832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381211512"/>
      <w:docPartObj>
        <w:docPartGallery w:val="Page Numbers (Bottom of Page)"/>
        <w:docPartUnique/>
      </w:docPartObj>
    </w:sdtPr>
    <w:sdtEndPr/>
    <w:sdtContent>
      <w:p w14:paraId="57CE47DE" w14:textId="376EDDCD" w:rsidR="008328F0" w:rsidRPr="008328F0" w:rsidRDefault="008328F0" w:rsidP="008328F0">
        <w:pPr>
          <w:pStyle w:val="a9"/>
          <w:jc w:val="right"/>
          <w:rPr>
            <w:sz w:val="24"/>
            <w:szCs w:val="24"/>
          </w:rPr>
        </w:pPr>
        <w:r w:rsidRPr="008328F0">
          <w:rPr>
            <w:sz w:val="24"/>
            <w:szCs w:val="24"/>
          </w:rPr>
          <w:fldChar w:fldCharType="begin"/>
        </w:r>
        <w:r w:rsidRPr="008328F0">
          <w:rPr>
            <w:sz w:val="24"/>
            <w:szCs w:val="24"/>
          </w:rPr>
          <w:instrText>PAGE   \* MERGEFORMAT</w:instrText>
        </w:r>
        <w:r w:rsidRPr="008328F0">
          <w:rPr>
            <w:sz w:val="24"/>
            <w:szCs w:val="24"/>
          </w:rPr>
          <w:fldChar w:fldCharType="separate"/>
        </w:r>
        <w:r w:rsidRPr="008328F0">
          <w:rPr>
            <w:sz w:val="24"/>
            <w:szCs w:val="24"/>
          </w:rPr>
          <w:t>2</w:t>
        </w:r>
        <w:r w:rsidRPr="008328F0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B4E38" w14:textId="77777777" w:rsidR="006901CF" w:rsidRDefault="006901CF" w:rsidP="008328F0">
      <w:r>
        <w:separator/>
      </w:r>
    </w:p>
  </w:footnote>
  <w:footnote w:type="continuationSeparator" w:id="0">
    <w:p w14:paraId="43C3C1FB" w14:textId="77777777" w:rsidR="006901CF" w:rsidRDefault="006901CF" w:rsidP="008328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FD6"/>
    <w:rsid w:val="000E1C33"/>
    <w:rsid w:val="001000C7"/>
    <w:rsid w:val="00101675"/>
    <w:rsid w:val="00110152"/>
    <w:rsid w:val="00137063"/>
    <w:rsid w:val="00161BF3"/>
    <w:rsid w:val="00164619"/>
    <w:rsid w:val="001A6971"/>
    <w:rsid w:val="002C4C66"/>
    <w:rsid w:val="00316B41"/>
    <w:rsid w:val="003229FA"/>
    <w:rsid w:val="003307A7"/>
    <w:rsid w:val="00372544"/>
    <w:rsid w:val="003C47B5"/>
    <w:rsid w:val="0044490E"/>
    <w:rsid w:val="005204D3"/>
    <w:rsid w:val="00521858"/>
    <w:rsid w:val="005749D6"/>
    <w:rsid w:val="0059743F"/>
    <w:rsid w:val="005F384E"/>
    <w:rsid w:val="006901CF"/>
    <w:rsid w:val="006C7589"/>
    <w:rsid w:val="00724623"/>
    <w:rsid w:val="00742025"/>
    <w:rsid w:val="007B1AE9"/>
    <w:rsid w:val="008328F0"/>
    <w:rsid w:val="0083547E"/>
    <w:rsid w:val="008379FC"/>
    <w:rsid w:val="00864684"/>
    <w:rsid w:val="0094552A"/>
    <w:rsid w:val="00A45D94"/>
    <w:rsid w:val="00A60118"/>
    <w:rsid w:val="00AC20EE"/>
    <w:rsid w:val="00AD3C71"/>
    <w:rsid w:val="00B92660"/>
    <w:rsid w:val="00B9715B"/>
    <w:rsid w:val="00BA11A1"/>
    <w:rsid w:val="00BD0999"/>
    <w:rsid w:val="00C51636"/>
    <w:rsid w:val="00C56FD6"/>
    <w:rsid w:val="00EB5B7E"/>
    <w:rsid w:val="00EC4F99"/>
    <w:rsid w:val="00ED3D28"/>
    <w:rsid w:val="00F00B60"/>
    <w:rsid w:val="00F7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927EF"/>
  <w15:docId w15:val="{C5EAC079-AA41-405F-9ACD-D56C78B5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7">
    <w:name w:val="header"/>
    <w:basedOn w:val="a"/>
    <w:link w:val="a8"/>
    <w:uiPriority w:val="99"/>
    <w:unhideWhenUsed/>
    <w:rsid w:val="008328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328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328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328F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7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07B4C-F1E4-4CF7-A419-7160B1A3B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zakup_aoee@mail.ru</cp:lastModifiedBy>
  <cp:revision>9</cp:revision>
  <dcterms:created xsi:type="dcterms:W3CDTF">2022-06-17T08:25:00Z</dcterms:created>
  <dcterms:modified xsi:type="dcterms:W3CDTF">2022-09-01T10:56:00Z</dcterms:modified>
</cp:coreProperties>
</file>